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4A06" w14:textId="77777777" w:rsidR="009753F5" w:rsidRDefault="0023251D">
      <w:pPr>
        <w:spacing w:before="100" w:beforeAutospacing="1" w:after="100" w:afterAutospacing="1" w:line="240" w:lineRule="auto"/>
        <w:jc w:val="center"/>
        <w:outlineLvl w:val="2"/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</w:pPr>
      <w:r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  <w:t>Flowchart: ASC diagnosis pathway</w:t>
      </w:r>
    </w:p>
    <w:p w14:paraId="0F98760A" w14:textId="4EFCA464" w:rsidR="009753F5" w:rsidRDefault="0023251D">
      <w:pPr>
        <w:spacing w:before="100" w:beforeAutospacing="1" w:after="100" w:afterAutospacing="1" w:line="240" w:lineRule="auto"/>
        <w:outlineLvl w:val="2"/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</w:pPr>
      <w:r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  <w:t xml:space="preserve">Stage 1 </w:t>
      </w:r>
    </w:p>
    <w:p w14:paraId="66F51767" w14:textId="77777777" w:rsidR="009753F5" w:rsidRDefault="0023251D">
      <w:pPr>
        <w:spacing w:before="100" w:beforeAutospacing="1" w:after="100" w:afterAutospacing="1" w:line="240" w:lineRule="auto"/>
        <w:outlineLvl w:val="2"/>
        <w:rPr>
          <w:rFonts w:ascii="Tenorite" w:eastAsia="Times New Roman" w:hAnsi="Tenorite" w:cs="Times New Roman"/>
          <w:b/>
          <w:bCs/>
          <w:sz w:val="27"/>
          <w:szCs w:val="27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7"/>
          <w:szCs w:val="27"/>
          <w:u w:val="single"/>
          <w:lang w:eastAsia="en-GB"/>
        </w:rPr>
        <w:t>Proactive first steps to address concerns</w:t>
      </w:r>
    </w:p>
    <w:p w14:paraId="638FA5FA" w14:textId="77777777" w:rsidR="009753F5" w:rsidRDefault="0023251D">
      <w:pPr>
        <w:spacing w:before="100" w:beforeAutospacing="1" w:after="100" w:afterAutospacing="1" w:line="240" w:lineRule="auto"/>
        <w:outlineLvl w:val="3"/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8"/>
          <w:szCs w:val="28"/>
          <w:u w:val="single"/>
          <w:lang w:eastAsia="en-GB"/>
        </w:rPr>
        <w:t>Initial Concerns</w:t>
      </w:r>
      <w:r>
        <w:rPr>
          <w:rFonts w:ascii="Tenorite" w:eastAsia="Times New Roman" w:hAnsi="Tenorite" w:cs="Times New Roman"/>
          <w:sz w:val="24"/>
          <w:szCs w:val="24"/>
          <w:u w:val="single"/>
          <w:lang w:eastAsia="en-GB"/>
        </w:rPr>
        <w:br/>
      </w:r>
    </w:p>
    <w:p w14:paraId="18DF66AD" w14:textId="77777777" w:rsidR="009753F5" w:rsidRDefault="0023251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Observe and Document Symptoms</w:t>
      </w:r>
    </w:p>
    <w:p w14:paraId="4D72C22E" w14:textId="77777777" w:rsidR="009753F5" w:rsidRDefault="0023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Parents complete questionnaire detailing how needs present at home.</w:t>
      </w:r>
    </w:p>
    <w:p w14:paraId="4690358E" w14:textId="77777777" w:rsidR="009753F5" w:rsidRDefault="002325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Parents to trial one of the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identified strategies and feedback on the form the impact of this being consistently implemented at home for at least 10 weeks.</w:t>
      </w:r>
    </w:p>
    <w:p w14:paraId="25635012" w14:textId="77777777" w:rsidR="009753F5" w:rsidRDefault="0023251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 Speak to the School or SENCO (Special Educational Needs Coordinator)</w:t>
      </w:r>
    </w:p>
    <w:p w14:paraId="6E0380F4" w14:textId="77777777" w:rsidR="009753F5" w:rsidRDefault="00232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Discuss results of observations at home and parental questionnaire.</w:t>
      </w:r>
    </w:p>
    <w:p w14:paraId="1776F63F" w14:textId="77777777" w:rsidR="009753F5" w:rsidRDefault="00232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Discuss support strategies which can be put in place at school.</w:t>
      </w:r>
    </w:p>
    <w:p w14:paraId="49D18E0D" w14:textId="77777777" w:rsidR="009753F5" w:rsidRDefault="00232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SENCO to meet with/observe student if applicable.</w:t>
      </w:r>
    </w:p>
    <w:p w14:paraId="07436749" w14:textId="77777777" w:rsidR="009753F5" w:rsidRDefault="00232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SENCO to seek teacher feedback if applicable.</w:t>
      </w:r>
    </w:p>
    <w:p w14:paraId="3FDE17D6" w14:textId="77777777" w:rsidR="009753F5" w:rsidRDefault="002325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Share feedback with teachers if behaviours are evidenced across both settings. </w:t>
      </w:r>
    </w:p>
    <w:p w14:paraId="46454F0C" w14:textId="77777777" w:rsidR="009753F5" w:rsidRPr="0023251D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</w:pPr>
      <w:r w:rsidRPr="0023251D"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  <w:t>Stage 2</w:t>
      </w:r>
    </w:p>
    <w:p w14:paraId="6BF6652F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7"/>
          <w:szCs w:val="27"/>
          <w:u w:val="single"/>
          <w:lang w:eastAsia="en-GB"/>
        </w:rPr>
        <w:t>Choosing a Referral Pathway</w:t>
      </w:r>
    </w:p>
    <w:p w14:paraId="6694B681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When all the steps above have been completed, school can then support with a referral. There are two pathways to choose from here. </w:t>
      </w:r>
    </w:p>
    <w:p w14:paraId="722A6B92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Option 1: School referral to the Owl Centre who are commissioned by Hampshire CAMHS to complete ASC assessments (Standard NHS Route)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. </w:t>
      </w:r>
      <w:r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  <w:t xml:space="preserve">Please note this waiting list is currently around 2 years from referral. </w:t>
      </w:r>
    </w:p>
    <w:p w14:paraId="606DB1C7" w14:textId="77777777" w:rsidR="009753F5" w:rsidRDefault="0023251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Parents attend a meeting with the SENCO in order to complete this form.</w:t>
      </w:r>
    </w:p>
    <w:p w14:paraId="6B4A154D" w14:textId="77777777" w:rsidR="009753F5" w:rsidRDefault="0023251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If accepted, your child will be placed on the waiting list for assessment.</w:t>
      </w:r>
    </w:p>
    <w:p w14:paraId="14202E66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Option 2: NHS Right to Choose (RTC) Pathway- </w:t>
      </w:r>
      <w:r>
        <w:rPr>
          <w:rFonts w:ascii="Tenorite" w:eastAsia="Times New Roman" w:hAnsi="Tenorite" w:cs="Times New Roman"/>
          <w:b/>
          <w:bCs/>
          <w:sz w:val="24"/>
          <w:szCs w:val="24"/>
          <w:u w:val="single"/>
          <w:lang w:eastAsia="en-GB"/>
        </w:rPr>
        <w:t>This process is typically faster than CAMHS and takes weeks to months rather than two years.</w:t>
      </w:r>
    </w:p>
    <w:p w14:paraId="31A0C99C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https://www.nhs.uk/using-the-nhs/about-the-nhs/your-choices-in-the-nhs/</w:t>
        </w:r>
      </w:hyperlink>
    </w:p>
    <w:p w14:paraId="00633540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The following link takes you to the National Autistic Society which talks you through the process and has a form you can complete in advance of your GP appointment so that you are fully prepared for your discussion.</w:t>
      </w:r>
    </w:p>
    <w:p w14:paraId="78FE87FA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hyperlink r:id="rId9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https://www.autism.org.uk/advice-and-guidance/topics/diagnosis/before-diagnosis/how-to-request-an-autism-assessment</w:t>
        </w:r>
      </w:hyperlink>
    </w:p>
    <w:p w14:paraId="57B376B5" w14:textId="77777777" w:rsidR="009753F5" w:rsidRDefault="0023251D">
      <w:pPr>
        <w:spacing w:before="100" w:beforeAutospacing="1" w:after="100" w:afterAutospacing="1" w:line="240" w:lineRule="auto"/>
        <w:outlineLvl w:val="3"/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lastRenderedPageBreak/>
        <w:t>The process largely follows the following steps:</w:t>
      </w:r>
    </w:p>
    <w:p w14:paraId="1ADDF3C5" w14:textId="77777777" w:rsidR="009753F5" w:rsidRDefault="002325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Book a GP appointment</w:t>
      </w:r>
    </w:p>
    <w:p w14:paraId="4FDD8343" w14:textId="77777777" w:rsidR="009753F5" w:rsidRDefault="002325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Discuss concerns with your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GP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, providing supporting evidence (example form provided in the link above)</w:t>
      </w:r>
    </w:p>
    <w:p w14:paraId="0001921C" w14:textId="77777777" w:rsidR="009753F5" w:rsidRDefault="002325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Request a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referral for an autism assessment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under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Right to Choose (RTC)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.</w:t>
      </w:r>
    </w:p>
    <w:p w14:paraId="574EFDCF" w14:textId="77777777" w:rsidR="009753F5" w:rsidRDefault="002325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Research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NHS-funded independent providers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that accept RTC referrals for autism.</w:t>
      </w:r>
    </w:p>
    <w:p w14:paraId="0C6BCC8A" w14:textId="77777777" w:rsidR="009753F5" w:rsidRDefault="0023251D">
      <w:pPr>
        <w:spacing w:before="100" w:beforeAutospacing="1" w:after="100" w:afterAutospacing="1" w:line="240" w:lineRule="auto"/>
        <w:ind w:left="720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Examples of RTC providers include (subject to availability):</w:t>
      </w:r>
    </w:p>
    <w:p w14:paraId="1E927F69" w14:textId="77777777" w:rsidR="009753F5" w:rsidRDefault="0023251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Psychiatry UK- </w:t>
      </w:r>
      <w:hyperlink r:id="rId10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https://psychiatry-uk.com/right-to-choose-asd</w:t>
        </w:r>
      </w:hyperlink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</w:t>
      </w:r>
    </w:p>
    <w:p w14:paraId="752E983D" w14:textId="77777777" w:rsidR="009753F5" w:rsidRDefault="0023251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proofErr w:type="spellStart"/>
      <w:r>
        <w:rPr>
          <w:rFonts w:ascii="Tenorite" w:eastAsia="Times New Roman" w:hAnsi="Tenorite" w:cs="Times New Roman"/>
          <w:sz w:val="24"/>
          <w:szCs w:val="24"/>
          <w:lang w:eastAsia="en-GB"/>
        </w:rPr>
        <w:t>Healios</w:t>
      </w:r>
      <w:proofErr w:type="spellEnd"/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- </w:t>
      </w:r>
      <w:hyperlink r:id="rId11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https://healios.org.uk</w:t>
        </w:r>
      </w:hyperlink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</w:t>
      </w:r>
    </w:p>
    <w:p w14:paraId="179345BD" w14:textId="77777777" w:rsidR="009753F5" w:rsidRDefault="0023251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Clinical Partners- </w:t>
      </w:r>
      <w:hyperlink r:id="rId12" w:history="1">
        <w:r>
          <w:rPr>
            <w:rStyle w:val="Hyperlink"/>
            <w:rFonts w:ascii="Tenorite" w:eastAsia="Times New Roman" w:hAnsi="Tenorite" w:cs="Times New Roman"/>
            <w:sz w:val="24"/>
            <w:szCs w:val="24"/>
            <w:lang w:eastAsia="en-GB"/>
          </w:rPr>
          <w:t>https://www.clinical-partners.co.uk/nhs-services/right-to-choose</w:t>
        </w:r>
      </w:hyperlink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 </w:t>
      </w:r>
    </w:p>
    <w:p w14:paraId="07E71498" w14:textId="77777777" w:rsidR="009753F5" w:rsidRDefault="0023251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 xml:space="preserve">GP Makes the Referral-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The GP must </w:t>
      </w:r>
      <w:r>
        <w:rPr>
          <w:rFonts w:ascii="Tenorite" w:eastAsia="Times New Roman" w:hAnsi="Tenorite" w:cs="Times New Roman"/>
          <w:b/>
          <w:bCs/>
          <w:sz w:val="24"/>
          <w:szCs w:val="24"/>
          <w:lang w:eastAsia="en-GB"/>
        </w:rPr>
        <w:t>refer directly to the chosen RTC provider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, not local NHS autism services. Referral should include relevant background information, observations, and reports.</w:t>
      </w:r>
    </w:p>
    <w:p w14:paraId="470DAFC9" w14:textId="77777777" w:rsidR="009753F5" w:rsidRPr="0023251D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</w:pPr>
      <w:r w:rsidRPr="0023251D">
        <w:rPr>
          <w:rFonts w:ascii="Tenorite" w:eastAsia="Times New Roman" w:hAnsi="Tenorite" w:cs="Times New Roman"/>
          <w:b/>
          <w:bCs/>
          <w:sz w:val="27"/>
          <w:szCs w:val="27"/>
          <w:lang w:eastAsia="en-GB"/>
        </w:rPr>
        <w:t>Stage 3</w:t>
      </w:r>
    </w:p>
    <w:p w14:paraId="731D7E12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b/>
          <w:bCs/>
          <w:sz w:val="27"/>
          <w:szCs w:val="27"/>
          <w:u w:val="single"/>
          <w:lang w:eastAsia="en-GB"/>
        </w:rPr>
      </w:pPr>
      <w:r>
        <w:rPr>
          <w:rFonts w:ascii="Tenorite" w:eastAsia="Times New Roman" w:hAnsi="Tenorite" w:cs="Times New Roman"/>
          <w:b/>
          <w:bCs/>
          <w:sz w:val="27"/>
          <w:szCs w:val="27"/>
          <w:u w:val="single"/>
          <w:lang w:eastAsia="en-GB"/>
        </w:rPr>
        <w:t>Post-Diagnosis Support</w:t>
      </w:r>
    </w:p>
    <w:p w14:paraId="4D7A6064" w14:textId="41109838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Once you have a diagnosis, this is where the hard work can often begin. While there is a wealth of reading and research on post-diagnosis support, there is not any automatic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follow up from a clinician 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 xml:space="preserve">but there are lots of courses parents can complete and support which can be accessed through charities and other organisations. </w:t>
      </w:r>
    </w:p>
    <w:p w14:paraId="212B0958" w14:textId="77777777" w:rsidR="009753F5" w:rsidRDefault="0023251D">
      <w:pPr>
        <w:spacing w:before="100" w:beforeAutospacing="1" w:after="100" w:afterAutospacing="1" w:line="240" w:lineRule="auto"/>
        <w:rPr>
          <w:rFonts w:ascii="Tenorite" w:hAnsi="Tenorite"/>
        </w:rPr>
      </w:pPr>
      <w:r>
        <w:rPr>
          <w:rFonts w:ascii="Tenorite" w:hAnsi="Tenorite"/>
        </w:rPr>
        <w:t xml:space="preserve">As a starting point, we recommend that that the family look at the National Autistic Society (NAS) website : </w:t>
      </w:r>
      <w:hyperlink r:id="rId13" w:history="1">
        <w:r>
          <w:rPr>
            <w:rStyle w:val="Hyperlink"/>
            <w:rFonts w:ascii="Tenorite" w:hAnsi="Tenorite"/>
          </w:rPr>
          <w:t>http://www.autism.org.uk</w:t>
        </w:r>
      </w:hyperlink>
    </w:p>
    <w:p w14:paraId="0B12490B" w14:textId="77777777" w:rsidR="009753F5" w:rsidRDefault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hAnsi="Tenorite"/>
        </w:rPr>
        <w:t xml:space="preserve">The National Autistic Society has lots of useful information and resources to support families and children following a diagnosis of </w:t>
      </w:r>
      <w:proofErr w:type="gramStart"/>
      <w:r>
        <w:rPr>
          <w:rFonts w:ascii="Tenorite" w:hAnsi="Tenorite"/>
        </w:rPr>
        <w:t>Autism Spectrum Disorder</w:t>
      </w:r>
      <w:proofErr w:type="gramEnd"/>
      <w:r>
        <w:rPr>
          <w:rFonts w:ascii="Tenorite" w:hAnsi="Tenorite"/>
        </w:rPr>
        <w:t>, including how to discuss the diagnosis with your child.</w:t>
      </w:r>
    </w:p>
    <w:p w14:paraId="58D40883" w14:textId="70A45318" w:rsidR="0023251D" w:rsidRDefault="0023251D" w:rsidP="0023251D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  <w:r>
        <w:rPr>
          <w:rFonts w:ascii="Tenorite" w:eastAsia="Times New Roman" w:hAnsi="Tenorite" w:cs="Times New Roman"/>
          <w:sz w:val="24"/>
          <w:szCs w:val="24"/>
          <w:lang w:eastAsia="en-GB"/>
        </w:rPr>
        <w:t>Following your child’s diagnosis, we will also add your son/daughter to our school SEN register, if required, and produce an SEN profile detailing their needs and strategies teachers can use to support them in class. B</w:t>
      </w:r>
      <w:r>
        <w:rPr>
          <w:rFonts w:ascii="Tenorite" w:eastAsia="Times New Roman" w:hAnsi="Tenorite" w:cs="Times New Roman"/>
          <w:sz w:val="24"/>
          <w:szCs w:val="24"/>
          <w:lang w:eastAsia="en-GB"/>
        </w:rPr>
        <w:t>ut support from home regarding boundaries and expectations is essential for students to succeed.</w:t>
      </w:r>
    </w:p>
    <w:p w14:paraId="5788D6D4" w14:textId="59575D5C" w:rsidR="009753F5" w:rsidRDefault="009753F5">
      <w:pPr>
        <w:spacing w:before="100" w:beforeAutospacing="1" w:after="100" w:afterAutospacing="1" w:line="240" w:lineRule="auto"/>
        <w:rPr>
          <w:rFonts w:ascii="Tenorite" w:eastAsia="Times New Roman" w:hAnsi="Tenorite" w:cs="Times New Roman"/>
          <w:sz w:val="24"/>
          <w:szCs w:val="24"/>
          <w:lang w:eastAsia="en-GB"/>
        </w:rPr>
      </w:pPr>
    </w:p>
    <w:p w14:paraId="37A666D2" w14:textId="77777777" w:rsidR="009753F5" w:rsidRDefault="009753F5">
      <w:pPr>
        <w:rPr>
          <w:rFonts w:ascii="Tenorite" w:hAnsi="Tenorite"/>
        </w:rPr>
      </w:pPr>
    </w:p>
    <w:sectPr w:rsidR="00975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9B0"/>
    <w:multiLevelType w:val="multilevel"/>
    <w:tmpl w:val="6360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A16CD"/>
    <w:multiLevelType w:val="multilevel"/>
    <w:tmpl w:val="C84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82D0A"/>
    <w:multiLevelType w:val="multilevel"/>
    <w:tmpl w:val="1D2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61A9"/>
    <w:multiLevelType w:val="multilevel"/>
    <w:tmpl w:val="C1E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05CC1"/>
    <w:multiLevelType w:val="hybridMultilevel"/>
    <w:tmpl w:val="288A9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690"/>
    <w:multiLevelType w:val="multilevel"/>
    <w:tmpl w:val="6DA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A31DE"/>
    <w:multiLevelType w:val="hybridMultilevel"/>
    <w:tmpl w:val="288A9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0B9"/>
    <w:multiLevelType w:val="hybridMultilevel"/>
    <w:tmpl w:val="98EAC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0717"/>
    <w:multiLevelType w:val="multilevel"/>
    <w:tmpl w:val="64F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454CB"/>
    <w:multiLevelType w:val="multilevel"/>
    <w:tmpl w:val="C9A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67F89"/>
    <w:multiLevelType w:val="hybridMultilevel"/>
    <w:tmpl w:val="084C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75AC"/>
    <w:multiLevelType w:val="multilevel"/>
    <w:tmpl w:val="387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61487"/>
    <w:multiLevelType w:val="multilevel"/>
    <w:tmpl w:val="8934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C78F4"/>
    <w:multiLevelType w:val="hybridMultilevel"/>
    <w:tmpl w:val="05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2D59"/>
    <w:multiLevelType w:val="multilevel"/>
    <w:tmpl w:val="ED7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4168F"/>
    <w:multiLevelType w:val="multilevel"/>
    <w:tmpl w:val="2A8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40C8C"/>
    <w:multiLevelType w:val="multilevel"/>
    <w:tmpl w:val="2FE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BC18BD"/>
    <w:multiLevelType w:val="multilevel"/>
    <w:tmpl w:val="844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E7AA6"/>
    <w:multiLevelType w:val="multilevel"/>
    <w:tmpl w:val="4CF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34134">
    <w:abstractNumId w:val="9"/>
  </w:num>
  <w:num w:numId="2" w16cid:durableId="2053652400">
    <w:abstractNumId w:val="0"/>
  </w:num>
  <w:num w:numId="3" w16cid:durableId="520054440">
    <w:abstractNumId w:val="8"/>
  </w:num>
  <w:num w:numId="4" w16cid:durableId="988173238">
    <w:abstractNumId w:val="11"/>
  </w:num>
  <w:num w:numId="5" w16cid:durableId="305090672">
    <w:abstractNumId w:val="12"/>
  </w:num>
  <w:num w:numId="6" w16cid:durableId="877203263">
    <w:abstractNumId w:val="14"/>
  </w:num>
  <w:num w:numId="7" w16cid:durableId="1757632994">
    <w:abstractNumId w:val="15"/>
  </w:num>
  <w:num w:numId="8" w16cid:durableId="445391254">
    <w:abstractNumId w:val="17"/>
  </w:num>
  <w:num w:numId="9" w16cid:durableId="958948972">
    <w:abstractNumId w:val="5"/>
  </w:num>
  <w:num w:numId="10" w16cid:durableId="1240865644">
    <w:abstractNumId w:val="1"/>
  </w:num>
  <w:num w:numId="11" w16cid:durableId="746652930">
    <w:abstractNumId w:val="6"/>
  </w:num>
  <w:num w:numId="12" w16cid:durableId="1612736891">
    <w:abstractNumId w:val="3"/>
  </w:num>
  <w:num w:numId="13" w16cid:durableId="1582833470">
    <w:abstractNumId w:val="7"/>
  </w:num>
  <w:num w:numId="14" w16cid:durableId="1258832918">
    <w:abstractNumId w:val="10"/>
  </w:num>
  <w:num w:numId="15" w16cid:durableId="2132479946">
    <w:abstractNumId w:val="18"/>
  </w:num>
  <w:num w:numId="16" w16cid:durableId="150223015">
    <w:abstractNumId w:val="2"/>
  </w:num>
  <w:num w:numId="17" w16cid:durableId="1628505523">
    <w:abstractNumId w:val="16"/>
  </w:num>
  <w:num w:numId="18" w16cid:durableId="583806570">
    <w:abstractNumId w:val="13"/>
  </w:num>
  <w:num w:numId="19" w16cid:durableId="167352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F5"/>
    <w:rsid w:val="0023251D"/>
    <w:rsid w:val="009753F5"/>
    <w:rsid w:val="00D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CED8"/>
  <w15:chartTrackingRefBased/>
  <w15:docId w15:val="{D0F5A8AA-4CF8-4E6B-9A18-06D3300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using-the-nhs/about-the-nhs/your-choices-in-the-nhs/" TargetMode="External"/><Relationship Id="rId13" Type="http://schemas.openxmlformats.org/officeDocument/2006/relationships/hyperlink" Target="http://www.autis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inical-partners.co.uk/nhs-services/right-to-choo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lio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sychiatry-uk.com/right-to-choose-as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tism.org.uk/advice-and-guidance/topics/diagnosis/before-diagnosis/how-to-request-an-autism-assess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0B01541DF5748B1EA68A0B488D586" ma:contentTypeVersion="15" ma:contentTypeDescription="Create a new document." ma:contentTypeScope="" ma:versionID="b0d791dbac7fd82d7aee111ecaed9163">
  <xsd:schema xmlns:xsd="http://www.w3.org/2001/XMLSchema" xmlns:xs="http://www.w3.org/2001/XMLSchema" xmlns:p="http://schemas.microsoft.com/office/2006/metadata/properties" xmlns:ns2="cc3dfaeb-9260-4614-9198-f460da2644c3" xmlns:ns3="1fbc8c99-d7b9-49ce-91ad-54511b2daae3" targetNamespace="http://schemas.microsoft.com/office/2006/metadata/properties" ma:root="true" ma:fieldsID="0e86de024fda9dc8474b3c55e182b671" ns2:_="" ns3:_="">
    <xsd:import namespace="cc3dfaeb-9260-4614-9198-f460da2644c3"/>
    <xsd:import namespace="1fbc8c99-d7b9-49ce-91ad-54511b2daa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faeb-9260-4614-9198-f460da2644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526c9ab-9a6a-47ae-9d66-9647b89d1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c99-d7b9-49ce-91ad-54511b2daa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bbfcfe-6b57-461a-9900-543d4e7e2999}" ma:internalName="TaxCatchAll" ma:showField="CatchAllData" ma:web="1fbc8c99-d7b9-49ce-91ad-54511b2da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dfaeb-9260-4614-9198-f460da2644c3">
      <Terms xmlns="http://schemas.microsoft.com/office/infopath/2007/PartnerControls"/>
    </lcf76f155ced4ddcb4097134ff3c332f>
    <TaxCatchAll xmlns="1fbc8c99-d7b9-49ce-91ad-54511b2daa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5EA2D-1324-4252-9221-BD9F85E1C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dfaeb-9260-4614-9198-f460da2644c3"/>
    <ds:schemaRef ds:uri="1fbc8c99-d7b9-49ce-91ad-54511b2da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5CAE0-6AE6-4D17-8621-ABC365809DA5}">
  <ds:schemaRefs>
    <ds:schemaRef ds:uri="http://schemas.microsoft.com/office/2006/metadata/properties"/>
    <ds:schemaRef ds:uri="http://schemas.microsoft.com/office/infopath/2007/PartnerControls"/>
    <ds:schemaRef ds:uri="cc3dfaeb-9260-4614-9198-f460da2644c3"/>
    <ds:schemaRef ds:uri="1fbc8c99-d7b9-49ce-91ad-54511b2daae3"/>
  </ds:schemaRefs>
</ds:datastoreItem>
</file>

<file path=customXml/itemProps3.xml><?xml version="1.0" encoding="utf-8"?>
<ds:datastoreItem xmlns:ds="http://schemas.openxmlformats.org/officeDocument/2006/customXml" ds:itemID="{6EE143F2-3EC4-4510-BED1-88D8AEBF5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Smith</dc:creator>
  <cp:keywords/>
  <dc:description/>
  <cp:lastModifiedBy>Vicci Geddes</cp:lastModifiedBy>
  <cp:revision>2</cp:revision>
  <dcterms:created xsi:type="dcterms:W3CDTF">2025-06-17T14:30:00Z</dcterms:created>
  <dcterms:modified xsi:type="dcterms:W3CDTF">2025-06-17T14:30:00Z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0x0101006FD0B01541DF5748B1EA68A0B488D586</vt:lpwstr>
  </property>
  <property fmtid="{D5CDD505-2E9C-101B-9397-08002B2CF9AE}" pid="3" name="MediaServiceImageTags">
    <vt:lpwstr/>
  </property>
</Properties>
</file>